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 w:rsidRPr="00B95782">
        <w:rPr>
          <w:sz w:val="28"/>
          <w:szCs w:val="28"/>
        </w:rPr>
        <w:t>12 мая 2025</w:t>
      </w:r>
      <w:r w:rsidRPr="00BD3459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  </w:t>
      </w:r>
      <w:r w:rsidRPr="00BD345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BD3459">
        <w:rPr>
          <w:sz w:val="28"/>
          <w:szCs w:val="28"/>
        </w:rPr>
        <w:t xml:space="preserve">                        город Когалым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</w:t>
      </w:r>
      <w:r w:rsidRPr="00BD3459">
        <w:rPr>
          <w:sz w:val="28"/>
          <w:szCs w:val="28"/>
        </w:rPr>
        <w:t>округа – Югры Красников С.С.,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Сагайдак О.А.,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 №</w:t>
      </w:r>
      <w:r w:rsidR="00952BAC">
        <w:rPr>
          <w:sz w:val="28"/>
          <w:szCs w:val="28"/>
        </w:rPr>
        <w:t>2-0710/1702/2025</w:t>
      </w:r>
      <w:r w:rsidRPr="00BD3459">
        <w:rPr>
          <w:sz w:val="28"/>
          <w:szCs w:val="28"/>
        </w:rPr>
        <w:t xml:space="preserve"> по иску </w:t>
      </w:r>
      <w:r w:rsidR="00952BAC">
        <w:rPr>
          <w:sz w:val="28"/>
          <w:szCs w:val="28"/>
        </w:rPr>
        <w:t>ООО ПКО АРКА</w:t>
      </w:r>
      <w:r w:rsidRPr="00BD3459">
        <w:rPr>
          <w:sz w:val="28"/>
          <w:szCs w:val="28"/>
        </w:rPr>
        <w:t xml:space="preserve"> к </w:t>
      </w:r>
      <w:r w:rsidR="00952BAC">
        <w:rPr>
          <w:sz w:val="28"/>
          <w:szCs w:val="28"/>
        </w:rPr>
        <w:t>Лагно Владиславу Александровичу</w:t>
      </w:r>
      <w:r w:rsidRPr="00BD3459">
        <w:rPr>
          <w:sz w:val="28"/>
          <w:szCs w:val="28"/>
        </w:rPr>
        <w:t xml:space="preserve"> о взыскании задолженности по договору</w:t>
      </w:r>
      <w:r w:rsidR="00952BAC">
        <w:rPr>
          <w:sz w:val="28"/>
          <w:szCs w:val="28"/>
        </w:rPr>
        <w:t xml:space="preserve"> потребительского </w:t>
      </w:r>
      <w:r w:rsidRPr="00BD3459">
        <w:rPr>
          <w:sz w:val="28"/>
          <w:szCs w:val="28"/>
        </w:rPr>
        <w:t>займа, судебных расходов,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статьями 98, 194-199 Гражданского процессуального кодекса Российской Федерации, мировой судья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="00952BAC">
        <w:rPr>
          <w:sz w:val="28"/>
          <w:szCs w:val="28"/>
        </w:rPr>
        <w:t>ООО ПКО АРКА</w:t>
      </w:r>
      <w:r w:rsidRPr="00BD3459">
        <w:rPr>
          <w:sz w:val="28"/>
          <w:szCs w:val="28"/>
        </w:rPr>
        <w:t xml:space="preserve"> к </w:t>
      </w:r>
      <w:r w:rsidR="00952BAC">
        <w:rPr>
          <w:sz w:val="28"/>
          <w:szCs w:val="28"/>
        </w:rPr>
        <w:t>Лагно Владиславу Александровичу</w:t>
      </w:r>
      <w:r w:rsidRPr="00BD3459">
        <w:rPr>
          <w:sz w:val="28"/>
          <w:szCs w:val="28"/>
        </w:rPr>
        <w:t xml:space="preserve"> о взыскании задолженности по договору</w:t>
      </w:r>
      <w:r w:rsidR="00952BAC">
        <w:rPr>
          <w:sz w:val="28"/>
          <w:szCs w:val="28"/>
        </w:rPr>
        <w:t xml:space="preserve"> потребительского</w:t>
      </w:r>
      <w:r w:rsidRPr="00BD3459">
        <w:rPr>
          <w:sz w:val="28"/>
          <w:szCs w:val="28"/>
        </w:rPr>
        <w:t xml:space="preserve"> займа, судебных расходов – удовлетворить.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192C66">
        <w:rPr>
          <w:sz w:val="28"/>
          <w:szCs w:val="28"/>
        </w:rPr>
        <w:t xml:space="preserve">Взыскать с </w:t>
      </w:r>
      <w:r w:rsidR="00952BAC">
        <w:rPr>
          <w:sz w:val="28"/>
          <w:szCs w:val="28"/>
        </w:rPr>
        <w:t>Лагно Владислава Александровича</w:t>
      </w:r>
      <w:r>
        <w:rPr>
          <w:sz w:val="28"/>
          <w:szCs w:val="28"/>
        </w:rPr>
        <w:t xml:space="preserve"> </w:t>
      </w:r>
      <w:r w:rsidR="00C87EB3">
        <w:rPr>
          <w:color w:val="000000"/>
          <w:spacing w:val="3"/>
          <w:sz w:val="28"/>
          <w:szCs w:val="28"/>
        </w:rPr>
        <w:t>*</w:t>
      </w:r>
      <w:r w:rsidRPr="00B95782">
        <w:rPr>
          <w:sz w:val="28"/>
          <w:szCs w:val="28"/>
        </w:rPr>
        <w:t xml:space="preserve"> в пользу </w:t>
      </w:r>
      <w:r w:rsidRPr="00B95782" w:rsidR="00952BAC">
        <w:rPr>
          <w:sz w:val="28"/>
          <w:szCs w:val="28"/>
        </w:rPr>
        <w:t>ООО ПКО АРКА</w:t>
      </w:r>
      <w:r w:rsidRPr="00B95782">
        <w:rPr>
          <w:sz w:val="28"/>
          <w:szCs w:val="28"/>
        </w:rPr>
        <w:t xml:space="preserve">, ОГРН/ИНН </w:t>
      </w:r>
      <w:r w:rsidRPr="00B95782" w:rsidR="00952BAC">
        <w:rPr>
          <w:sz w:val="28"/>
          <w:szCs w:val="28"/>
        </w:rPr>
        <w:t>1207600007350</w:t>
      </w:r>
      <w:r w:rsidRPr="00B95782">
        <w:rPr>
          <w:sz w:val="28"/>
          <w:szCs w:val="28"/>
        </w:rPr>
        <w:t>/</w:t>
      </w:r>
      <w:r w:rsidRPr="00B95782" w:rsidR="00952BAC">
        <w:rPr>
          <w:sz w:val="28"/>
          <w:szCs w:val="28"/>
        </w:rPr>
        <w:t>7627053269</w:t>
      </w:r>
      <w:r w:rsidRPr="00B95782">
        <w:rPr>
          <w:sz w:val="28"/>
          <w:szCs w:val="28"/>
        </w:rPr>
        <w:t xml:space="preserve"> задолженность по договору</w:t>
      </w:r>
      <w:r w:rsidRPr="00B95782" w:rsidR="00952BAC">
        <w:rPr>
          <w:sz w:val="28"/>
          <w:szCs w:val="28"/>
        </w:rPr>
        <w:t xml:space="preserve"> потребительского</w:t>
      </w:r>
      <w:r w:rsidRPr="00B95782">
        <w:rPr>
          <w:sz w:val="28"/>
          <w:szCs w:val="28"/>
        </w:rPr>
        <w:t xml:space="preserve"> займа №</w:t>
      </w:r>
      <w:r w:rsidRPr="00B95782" w:rsidR="00952BAC">
        <w:rPr>
          <w:sz w:val="28"/>
          <w:szCs w:val="28"/>
        </w:rPr>
        <w:t>495-8101867</w:t>
      </w:r>
      <w:r w:rsidRPr="00B95782">
        <w:rPr>
          <w:sz w:val="28"/>
          <w:szCs w:val="28"/>
        </w:rPr>
        <w:t xml:space="preserve"> от </w:t>
      </w:r>
      <w:r w:rsidRPr="00B95782" w:rsidR="00952BAC">
        <w:rPr>
          <w:sz w:val="28"/>
          <w:szCs w:val="28"/>
        </w:rPr>
        <w:t>10</w:t>
      </w:r>
      <w:r w:rsidRPr="00B95782">
        <w:rPr>
          <w:sz w:val="28"/>
          <w:szCs w:val="28"/>
        </w:rPr>
        <w:t>.</w:t>
      </w:r>
      <w:r w:rsidRPr="00B95782" w:rsidR="00952BAC">
        <w:rPr>
          <w:sz w:val="28"/>
          <w:szCs w:val="28"/>
        </w:rPr>
        <w:t>12</w:t>
      </w:r>
      <w:r w:rsidRPr="00B95782">
        <w:rPr>
          <w:sz w:val="28"/>
          <w:szCs w:val="28"/>
        </w:rPr>
        <w:t>.</w:t>
      </w:r>
      <w:r w:rsidRPr="00B95782" w:rsidR="00952BAC">
        <w:rPr>
          <w:sz w:val="28"/>
          <w:szCs w:val="28"/>
        </w:rPr>
        <w:t>2023</w:t>
      </w:r>
      <w:r w:rsidRPr="00B95782">
        <w:rPr>
          <w:sz w:val="28"/>
          <w:szCs w:val="28"/>
        </w:rPr>
        <w:t xml:space="preserve"> в сумме </w:t>
      </w:r>
      <w:r w:rsidRPr="00B95782" w:rsidR="00B95782">
        <w:rPr>
          <w:sz w:val="28"/>
          <w:szCs w:val="28"/>
        </w:rPr>
        <w:t>16</w:t>
      </w:r>
      <w:r w:rsidRPr="00B95782">
        <w:rPr>
          <w:sz w:val="28"/>
          <w:szCs w:val="28"/>
        </w:rPr>
        <w:t> </w:t>
      </w:r>
      <w:r w:rsidRPr="00B95782" w:rsidR="00B95782">
        <w:rPr>
          <w:sz w:val="28"/>
          <w:szCs w:val="28"/>
        </w:rPr>
        <w:t>350</w:t>
      </w:r>
      <w:r w:rsidRPr="00B95782">
        <w:rPr>
          <w:sz w:val="28"/>
          <w:szCs w:val="28"/>
        </w:rPr>
        <w:t xml:space="preserve"> рублей </w:t>
      </w:r>
      <w:r w:rsidRPr="00B95782" w:rsidR="00B95782">
        <w:rPr>
          <w:sz w:val="28"/>
          <w:szCs w:val="28"/>
        </w:rPr>
        <w:t>00</w:t>
      </w:r>
      <w:r w:rsidRPr="00B95782">
        <w:rPr>
          <w:sz w:val="28"/>
          <w:szCs w:val="28"/>
        </w:rPr>
        <w:t xml:space="preserve"> копе</w:t>
      </w:r>
      <w:r w:rsidRPr="00B95782" w:rsidR="00B95782">
        <w:rPr>
          <w:sz w:val="28"/>
          <w:szCs w:val="28"/>
        </w:rPr>
        <w:t>е</w:t>
      </w:r>
      <w:r w:rsidRPr="00B95782">
        <w:rPr>
          <w:sz w:val="28"/>
          <w:szCs w:val="28"/>
        </w:rPr>
        <w:t>к, в том числе 7 </w:t>
      </w:r>
      <w:r w:rsidRPr="00B95782" w:rsidR="00B95782">
        <w:rPr>
          <w:sz w:val="28"/>
          <w:szCs w:val="28"/>
        </w:rPr>
        <w:t>500</w:t>
      </w:r>
      <w:r w:rsidRPr="00B95782">
        <w:rPr>
          <w:sz w:val="28"/>
          <w:szCs w:val="28"/>
        </w:rPr>
        <w:t xml:space="preserve"> рублей </w:t>
      </w:r>
      <w:r w:rsidRPr="00B95782" w:rsidR="00B95782">
        <w:rPr>
          <w:sz w:val="28"/>
          <w:szCs w:val="28"/>
        </w:rPr>
        <w:t>00</w:t>
      </w:r>
      <w:r w:rsidRPr="00B95782">
        <w:rPr>
          <w:sz w:val="28"/>
          <w:szCs w:val="28"/>
        </w:rPr>
        <w:t xml:space="preserve"> копеек – основной долг, </w:t>
      </w:r>
      <w:r w:rsidRPr="00B95782" w:rsidR="00B95782">
        <w:rPr>
          <w:sz w:val="28"/>
          <w:szCs w:val="28"/>
        </w:rPr>
        <w:t>8</w:t>
      </w:r>
      <w:r w:rsidRPr="00B95782">
        <w:rPr>
          <w:sz w:val="28"/>
          <w:szCs w:val="28"/>
        </w:rPr>
        <w:t> </w:t>
      </w:r>
      <w:r w:rsidRPr="00B95782" w:rsidR="00B95782">
        <w:rPr>
          <w:sz w:val="28"/>
          <w:szCs w:val="28"/>
        </w:rPr>
        <w:t>850</w:t>
      </w:r>
      <w:r w:rsidRPr="00B95782">
        <w:rPr>
          <w:sz w:val="28"/>
          <w:szCs w:val="28"/>
        </w:rPr>
        <w:t xml:space="preserve"> рубл</w:t>
      </w:r>
      <w:r w:rsidRPr="00B95782" w:rsidR="00B95782">
        <w:rPr>
          <w:sz w:val="28"/>
          <w:szCs w:val="28"/>
        </w:rPr>
        <w:t>ей</w:t>
      </w:r>
      <w:r w:rsidRPr="00B95782">
        <w:rPr>
          <w:sz w:val="28"/>
          <w:szCs w:val="28"/>
        </w:rPr>
        <w:t xml:space="preserve"> </w:t>
      </w:r>
      <w:r w:rsidRPr="00B95782" w:rsidR="00B95782">
        <w:rPr>
          <w:sz w:val="28"/>
          <w:szCs w:val="28"/>
        </w:rPr>
        <w:t>00</w:t>
      </w:r>
      <w:r w:rsidRPr="00B95782">
        <w:rPr>
          <w:sz w:val="28"/>
          <w:szCs w:val="28"/>
        </w:rPr>
        <w:t xml:space="preserve"> копеек – проценты за пользование займом.</w:t>
      </w:r>
      <w:r w:rsidRPr="00B95782" w:rsidR="00B95782">
        <w:rPr>
          <w:sz w:val="28"/>
          <w:szCs w:val="28"/>
        </w:rPr>
        <w:t xml:space="preserve"> Взыскать неустойку в размере 20% годовых, исчисляемую на сумму остатка основного долга с даты вынесения решения до момента фактического погашения суммы основного долга.</w:t>
      </w:r>
      <w:r w:rsidRPr="00B95782">
        <w:rPr>
          <w:sz w:val="28"/>
          <w:szCs w:val="28"/>
        </w:rPr>
        <w:t xml:space="preserve"> </w:t>
      </w:r>
      <w:r w:rsidRPr="00B95782" w:rsidR="00B95782">
        <w:rPr>
          <w:sz w:val="28"/>
          <w:szCs w:val="28"/>
        </w:rPr>
        <w:t>В</w:t>
      </w:r>
      <w:r w:rsidRPr="00B95782">
        <w:rPr>
          <w:sz w:val="28"/>
          <w:szCs w:val="28"/>
        </w:rPr>
        <w:t>зыскать расходы по уплате государственной пошлины в размере 4 000 рублей 00 копеек.</w:t>
      </w:r>
      <w:r w:rsidRPr="00B95782" w:rsidR="00B95782">
        <w:rPr>
          <w:sz w:val="28"/>
          <w:szCs w:val="28"/>
        </w:rPr>
        <w:t xml:space="preserve"> Взыскать расходы на услуги представителя в размере 7 500 рублей 00 копеек. Взыскать почтовые расходы в размере 94 рубля 80 копеек.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согласно части 3 статьи 199 Гражданского процессуального кодекса Российской Федерации может не составлять мотивированное решение суда по рас</w:t>
      </w:r>
      <w:r w:rsidRPr="00BD3459">
        <w:rPr>
          <w:sz w:val="28"/>
          <w:szCs w:val="28"/>
        </w:rPr>
        <w:t>смотренному им делу.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1 части 4 статьи 199 Гражданского процессуального кодекса Российской Федерации Лица, участвующие в деле, их представители, присутствующие при рассмотрении дела, имеют право подать заявление о составлении мотивированного</w:t>
      </w:r>
      <w:r w:rsidRPr="00BD3459">
        <w:rPr>
          <w:sz w:val="28"/>
          <w:szCs w:val="28"/>
        </w:rPr>
        <w:t xml:space="preserve"> решения суда в течение трех дней со дня объявления резолютивной 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рассмотр</w:t>
      </w:r>
      <w:r w:rsidRPr="00BD3459">
        <w:rPr>
          <w:sz w:val="28"/>
          <w:szCs w:val="28"/>
        </w:rPr>
        <w:t>ении дела,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В соответствии с частью 5 статьи 199 Гражданского процессуального кодекса Российской Федерации м</w:t>
      </w:r>
      <w:r w:rsidRPr="00BD3459">
        <w:rPr>
          <w:sz w:val="28"/>
          <w:szCs w:val="28"/>
        </w:rPr>
        <w:t>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 го</w:t>
      </w:r>
      <w:r w:rsidRPr="00BD3459">
        <w:rPr>
          <w:sz w:val="28"/>
          <w:szCs w:val="28"/>
        </w:rPr>
        <w:t>родской суд через мирового судью судебного участка №2 Когалымского судебного района Ханты-Мансийского автономного округа – Югры.</w:t>
      </w: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D0A79" w:rsidRPr="00E70851" w:rsidP="005E3DB2">
      <w:pPr>
        <w:shd w:val="clear" w:color="auto" w:fill="FFFFFF"/>
        <w:autoSpaceDE w:val="0"/>
        <w:autoSpaceDN w:val="0"/>
        <w:adjustRightInd w:val="0"/>
        <w:ind w:firstLine="709"/>
      </w:pPr>
      <w:r w:rsidRPr="00BD3459">
        <w:rPr>
          <w:bCs/>
          <w:sz w:val="28"/>
          <w:szCs w:val="28"/>
        </w:rPr>
        <w:t>Мировой 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A42C06">
      <w:headerReference w:type="default" r:id="rId4"/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B95782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P="00A42C06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C06" w:rsidRPr="005E3DB2" w:rsidP="00A42C06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>
      <w:rPr>
        <w:bCs/>
      </w:rPr>
      <w:t>2-0710/1702/2025</w:t>
    </w:r>
  </w:p>
  <w:p w:rsidR="00A42C06" w:rsidP="00A42C06">
    <w:pPr>
      <w:pStyle w:val="Header"/>
      <w:jc w:val="right"/>
    </w:pPr>
    <w:r>
      <w:rPr>
        <w:bCs/>
      </w:rPr>
      <w:t>86MS0033-01-2025-000857-55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2C66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2F31"/>
    <w:rsid w:val="00516B54"/>
    <w:rsid w:val="00530A06"/>
    <w:rsid w:val="00532F94"/>
    <w:rsid w:val="00533679"/>
    <w:rsid w:val="0054461C"/>
    <w:rsid w:val="0056788F"/>
    <w:rsid w:val="00584FE2"/>
    <w:rsid w:val="0058668D"/>
    <w:rsid w:val="005920B0"/>
    <w:rsid w:val="005946B8"/>
    <w:rsid w:val="005A5634"/>
    <w:rsid w:val="005E3DB2"/>
    <w:rsid w:val="006058F4"/>
    <w:rsid w:val="00614EA6"/>
    <w:rsid w:val="00631F8D"/>
    <w:rsid w:val="006331E3"/>
    <w:rsid w:val="00651F68"/>
    <w:rsid w:val="006A2FD4"/>
    <w:rsid w:val="006A327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C30"/>
    <w:rsid w:val="008D4A2B"/>
    <w:rsid w:val="008E65A9"/>
    <w:rsid w:val="008F43C0"/>
    <w:rsid w:val="009047C6"/>
    <w:rsid w:val="00930202"/>
    <w:rsid w:val="00941DDE"/>
    <w:rsid w:val="00950EBC"/>
    <w:rsid w:val="00952BAC"/>
    <w:rsid w:val="009C5616"/>
    <w:rsid w:val="00A01710"/>
    <w:rsid w:val="00A42C06"/>
    <w:rsid w:val="00A50B96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5782"/>
    <w:rsid w:val="00BC2E59"/>
    <w:rsid w:val="00BD3407"/>
    <w:rsid w:val="00BD3459"/>
    <w:rsid w:val="00C056A0"/>
    <w:rsid w:val="00C1157C"/>
    <w:rsid w:val="00C34040"/>
    <w:rsid w:val="00C715A6"/>
    <w:rsid w:val="00C75973"/>
    <w:rsid w:val="00C87EB3"/>
    <w:rsid w:val="00CB3181"/>
    <w:rsid w:val="00CF0A9B"/>
    <w:rsid w:val="00D05236"/>
    <w:rsid w:val="00D10978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48FF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D7C1EB7-2812-469F-AFE5-DDC8AAF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